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53946"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2AB4C4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1052B6B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面试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对象</w:t>
      </w:r>
    </w:p>
    <w:p w14:paraId="62CE2D45">
      <w:pPr>
        <w:spacing w:line="5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（按姓氏笔画为序）</w:t>
      </w:r>
    </w:p>
    <w:p w14:paraId="22D19D63">
      <w:pPr>
        <w:spacing w:line="560" w:lineRule="exact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 w14:paraId="74FF2363">
      <w:pPr>
        <w:spacing w:line="560" w:lineRule="exact"/>
        <w:ind w:firstLine="643" w:firstLineChars="200"/>
        <w:rPr>
          <w:rFonts w:hint="eastAsia" w:ascii="宋体" w:hAnsi="宋体" w:cs="宋体" w:eastAsiaTheme="minorEastAsia"/>
          <w:b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综合部（宣传工作部）-副主任岗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2"/>
          <w:szCs w:val="32"/>
        </w:rPr>
        <w:t>人</w:t>
      </w:r>
    </w:p>
    <w:p w14:paraId="5292BB96">
      <w:pPr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吴春敏、陈  威、林  榕、蔡  钧</w:t>
      </w:r>
    </w:p>
    <w:p w14:paraId="231640CF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4251B7">
      <w:pPr>
        <w:spacing w:line="560" w:lineRule="exact"/>
        <w:ind w:firstLine="643" w:firstLineChars="200"/>
        <w:rPr>
          <w:rFonts w:hint="eastAsia" w:ascii="宋体" w:hAnsi="宋体" w:eastAsia="楷体_GB2312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党群人事部-招聘与培训管理专员</w:t>
      </w:r>
      <w:r>
        <w:rPr>
          <w:rFonts w:hint="eastAsia" w:ascii="宋体" w:hAnsi="宋体" w:cs="宋体"/>
          <w:b/>
          <w:bCs/>
          <w:sz w:val="32"/>
          <w:szCs w:val="32"/>
        </w:rPr>
        <w:t>岗：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人</w:t>
      </w:r>
    </w:p>
    <w:p w14:paraId="3DF61745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孙欣潼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陈健勇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林子怡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翁连昕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褚天乐</w:t>
      </w:r>
    </w:p>
    <w:p w14:paraId="7044951C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7518443">
      <w:pPr>
        <w:numPr>
          <w:ilvl w:val="0"/>
          <w:numId w:val="1"/>
        </w:numPr>
        <w:spacing w:line="560" w:lineRule="exact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  <w:highlight w:val="none"/>
        </w:rPr>
        <w:t>投资</w:t>
      </w: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发展部-项目开发管理专员</w:t>
      </w:r>
      <w:r>
        <w:rPr>
          <w:rFonts w:hint="eastAsia" w:ascii="宋体" w:hAnsi="宋体" w:cs="宋体"/>
          <w:b/>
          <w:bCs/>
          <w:sz w:val="32"/>
          <w:szCs w:val="32"/>
          <w:highlight w:val="none"/>
        </w:rPr>
        <w:t>岗：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人</w:t>
      </w:r>
    </w:p>
    <w:p w14:paraId="7A3E406B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印定源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吴泓铭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陈晓娜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陈稳锟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林一山</w:t>
      </w:r>
    </w:p>
    <w:p w14:paraId="5AD44D00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DCF35D">
      <w:pPr>
        <w:spacing w:line="560" w:lineRule="exact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建设管理部-项目管理专员岗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人</w:t>
      </w:r>
    </w:p>
    <w:p w14:paraId="7A26DDCB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王桂博、李  辉、吴斯威、陈兆宇、陈  翔</w:t>
      </w:r>
    </w:p>
    <w:p w14:paraId="6379398D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highlight w:val="yellow"/>
          <w:lang w:val="en-US"/>
        </w:rPr>
      </w:pPr>
    </w:p>
    <w:p w14:paraId="0EE5CABA">
      <w:pPr>
        <w:spacing w:line="560" w:lineRule="exact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安全监督部-安全管理专员岗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人</w:t>
      </w:r>
    </w:p>
    <w:p w14:paraId="0C005EBE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伊明强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吴优华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吴阳阳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何晓慧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林尤佳</w:t>
      </w:r>
    </w:p>
    <w:p w14:paraId="0940757D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ACA6B8">
      <w:pPr>
        <w:spacing w:line="560" w:lineRule="exact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法务审计部-审计专员岗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人</w:t>
      </w:r>
    </w:p>
    <w:p w14:paraId="52192DC7">
      <w:pPr>
        <w:spacing w:line="560" w:lineRule="exact"/>
        <w:ind w:left="638" w:leftChars="304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李阳瑞淑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张竞元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陈国银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陈钰雯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郑亨凯</w:t>
      </w:r>
    </w:p>
    <w:p w14:paraId="2F1EAB42">
      <w:pPr>
        <w:spacing w:line="560" w:lineRule="exact"/>
        <w:ind w:left="638" w:leftChars="304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B48A70C">
      <w:pPr>
        <w:numPr>
          <w:ilvl w:val="0"/>
          <w:numId w:val="2"/>
        </w:numPr>
        <w:spacing w:line="560" w:lineRule="exact"/>
        <w:ind w:firstLine="643" w:firstLineChars="200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区域管理中心-外派项目财务总监岗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2"/>
          <w:szCs w:val="32"/>
        </w:rPr>
        <w:t>人</w:t>
      </w:r>
    </w:p>
    <w:p w14:paraId="6DB922F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张志杰、陈青深、林香珠、高  峰、黄  艺、梅  猛、</w:t>
      </w:r>
    </w:p>
    <w:p w14:paraId="02B646F8">
      <w:pPr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曾伟彬</w:t>
      </w:r>
    </w:p>
    <w:p w14:paraId="771D1CF3">
      <w:pPr>
        <w:numPr>
          <w:ilvl w:val="0"/>
          <w:numId w:val="0"/>
        </w:numPr>
        <w:spacing w:line="560" w:lineRule="exact"/>
        <w:rPr>
          <w:rFonts w:hint="eastAsia" w:ascii="宋体" w:hAnsi="宋体" w:cs="宋体"/>
          <w:b/>
          <w:bCs/>
          <w:sz w:val="32"/>
          <w:szCs w:val="32"/>
          <w:lang w:eastAsia="zh-CN"/>
        </w:rPr>
      </w:pPr>
    </w:p>
    <w:p w14:paraId="73E1424F">
      <w:pPr>
        <w:spacing w:line="560" w:lineRule="exact"/>
        <w:ind w:firstLine="420" w:firstLineChars="200"/>
      </w:pPr>
    </w:p>
    <w:p w14:paraId="666C0488">
      <w:p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 w14:paraId="737E91D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178460-52AF-4A5C-BE7A-288B63F0C7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FF96184-D79A-40AA-8B22-7333B8A1013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C5F0799-533B-4585-9707-888688C254D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DE18B07-F44D-41C6-8A2C-8DDD4D5149B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C3167BC0-9C7E-4F6B-BC64-29A19188B53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771B3C"/>
    <w:multiLevelType w:val="singleLevel"/>
    <w:tmpl w:val="91771B3C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1211FFD"/>
    <w:multiLevelType w:val="singleLevel"/>
    <w:tmpl w:val="21211FFD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E419F"/>
    <w:rsid w:val="2F8E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2025-12-14T10:11:00Z</dcterms:created>
  <dc:creator>吴运钦</dc:creator>
  <cp:lastModifiedBy>吴运钦</cp:lastModifiedBy>
  <dcterms:modified xsi:type="dcterms:W3CDTF">2025-12-14T10:12:34Z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9A8E4C78A16743E9B3AAD74104C96030_11</vt:lpwstr>
  </property>
  <property fmtid="{D5CDD505-2E9C-101B-9397-08002B2CF9AE}" pid="4" name="KSOTemplateDocerSaveRecord">
    <vt:lpwstr>eyJoZGlkIjoiNTRhYzM0ZTJkZjM4NzM4YTg5MmEyYzlmODNjNjkwYmQiLCJ1c2VySWQiOiIxNjkwMTcwNDU2In0=</vt:lpwstr>
  </property>
</Properties>
</file>